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6A39DA4B" w14:textId="295EFDFD" w:rsidR="00E05556" w:rsidRPr="00E05556" w:rsidRDefault="00E05556" w:rsidP="00E0555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05556">
        <w:rPr>
          <w:rFonts w:ascii="Times New Roman" w:hAnsi="Times New Roman" w:cs="Times New Roman"/>
          <w:sz w:val="26"/>
          <w:szCs w:val="26"/>
        </w:rPr>
        <w:t>Richiesta di offerta per la fornitura di un silos di accumulo di ghiaccio a scaglie</w:t>
      </w:r>
    </w:p>
    <w:p w14:paraId="48785B68" w14:textId="77777777" w:rsidR="00E05556" w:rsidRPr="00E05556" w:rsidRDefault="00E05556" w:rsidP="00E05556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556">
        <w:rPr>
          <w:rFonts w:ascii="Times New Roman" w:hAnsi="Times New Roman" w:cs="Times New Roman"/>
          <w:sz w:val="26"/>
          <w:szCs w:val="26"/>
        </w:rPr>
        <w:t xml:space="preserve">CUP G51E17000260009 - CIG </w:t>
      </w:r>
      <w:hyperlink r:id="rId9" w:history="1">
        <w:r w:rsidRPr="00E05556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Z57363E405</w:t>
        </w:r>
      </w:hyperlink>
    </w:p>
    <w:bookmarkEnd w:id="0"/>
    <w:p w14:paraId="0075C8A2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ad una procedura d’appalto;</w:t>
      </w:r>
    </w:p>
    <w:p w14:paraId="76A7F174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DA5C05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DA5C05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DA5C05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309876B0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di aver conseguito un fatturato in servizi analoghi a quello in oggetto prestati negli ultimi tre esercizi (2018, 2019, 2020) di importo complessivo non inferiore a € </w:t>
      </w:r>
      <w:r w:rsidR="00E055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60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5C41BF"/>
    <w:rsid w:val="0067699F"/>
    <w:rsid w:val="0068498B"/>
    <w:rsid w:val="006D21DF"/>
    <w:rsid w:val="007A0D60"/>
    <w:rsid w:val="00A30EED"/>
    <w:rsid w:val="00A368A2"/>
    <w:rsid w:val="00A9227A"/>
    <w:rsid w:val="00B05D53"/>
    <w:rsid w:val="00DA5C05"/>
    <w:rsid w:val="00E05556"/>
    <w:rsid w:val="00EA332E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artcig.anticorruzione.it/AVCP-SmartCig/preparaDettaglioComunicazioneOS.action?codDettaglioCarnet=568778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2022-05-03T16:53:00Z</dcterms:created>
  <dcterms:modified xsi:type="dcterms:W3CDTF">2022-05-03T16:53:00Z</dcterms:modified>
</cp:coreProperties>
</file>